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5B9A" w14:textId="5EB59841" w:rsidR="00B44CC4" w:rsidRPr="003122AE" w:rsidRDefault="003122AE" w:rsidP="003122A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2057052">
        <w:rPr>
          <w:rFonts w:ascii="Arial" w:hAnsi="Arial" w:cs="Arial"/>
          <w:b/>
          <w:bCs/>
          <w:sz w:val="24"/>
          <w:szCs w:val="24"/>
        </w:rPr>
        <w:t>SUFFOLK COUNTY COUNCIL</w:t>
      </w:r>
    </w:p>
    <w:p w14:paraId="7C8F4659" w14:textId="08D5DC62" w:rsidR="003122AE" w:rsidRDefault="676D6C1A" w:rsidP="1A37844F">
      <w:pPr>
        <w:jc w:val="center"/>
      </w:pPr>
      <w:r w:rsidRPr="72057052">
        <w:rPr>
          <w:rFonts w:ascii="Arial" w:hAnsi="Arial" w:cs="Arial"/>
          <w:b/>
          <w:bCs/>
          <w:sz w:val="24"/>
          <w:szCs w:val="24"/>
        </w:rPr>
        <w:t xml:space="preserve">(B1078 and B1079, CODDENHAM TO WICKHAM MARKET) </w:t>
      </w:r>
    </w:p>
    <w:p w14:paraId="63E0D48D" w14:textId="134B482D" w:rsidR="003122AE" w:rsidRDefault="676D6C1A" w:rsidP="1A37844F">
      <w:pPr>
        <w:jc w:val="center"/>
      </w:pPr>
      <w:r w:rsidRPr="5EB033AD">
        <w:rPr>
          <w:rFonts w:ascii="Arial" w:hAnsi="Arial" w:cs="Arial"/>
          <w:b/>
          <w:bCs/>
          <w:sz w:val="24"/>
          <w:szCs w:val="24"/>
        </w:rPr>
        <w:t xml:space="preserve">(50MPH </w:t>
      </w:r>
      <w:r w:rsidR="04A77BFA" w:rsidRPr="5EB033AD">
        <w:rPr>
          <w:rFonts w:ascii="Arial" w:hAnsi="Arial" w:cs="Arial"/>
          <w:b/>
          <w:bCs/>
          <w:sz w:val="24"/>
          <w:szCs w:val="24"/>
        </w:rPr>
        <w:t xml:space="preserve">&amp; 40MPH </w:t>
      </w:r>
      <w:r w:rsidRPr="5EB033AD">
        <w:rPr>
          <w:rFonts w:ascii="Arial" w:hAnsi="Arial" w:cs="Arial"/>
          <w:b/>
          <w:bCs/>
          <w:sz w:val="24"/>
          <w:szCs w:val="24"/>
        </w:rPr>
        <w:t xml:space="preserve">SPEED LIMITS &amp; 30MPH EXTENSION) </w:t>
      </w:r>
    </w:p>
    <w:p w14:paraId="20DB4F5E" w14:textId="4C545547" w:rsidR="48C7FB65" w:rsidRDefault="48C7FB65" w:rsidP="13F6CC67">
      <w:pPr>
        <w:jc w:val="center"/>
      </w:pPr>
      <w:r w:rsidRPr="13F6CC67">
        <w:rPr>
          <w:rFonts w:ascii="Arial" w:hAnsi="Arial" w:cs="Arial"/>
          <w:b/>
          <w:bCs/>
          <w:sz w:val="24"/>
          <w:szCs w:val="24"/>
        </w:rPr>
        <w:t>Notice of Proposals</w:t>
      </w:r>
    </w:p>
    <w:p w14:paraId="72F9FB6D" w14:textId="77777777" w:rsidR="003122AE" w:rsidRDefault="003122AE" w:rsidP="72057052">
      <w:pPr>
        <w:rPr>
          <w:rFonts w:ascii="Arial" w:hAnsi="Arial" w:cs="Arial"/>
          <w:sz w:val="20"/>
          <w:szCs w:val="20"/>
        </w:rPr>
      </w:pPr>
    </w:p>
    <w:p w14:paraId="39A51CF3" w14:textId="34A07540" w:rsidR="003122AE" w:rsidRDefault="003122AE" w:rsidP="7205705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72057052">
        <w:rPr>
          <w:rFonts w:ascii="Arial" w:hAnsi="Arial" w:cs="Arial"/>
          <w:sz w:val="20"/>
          <w:szCs w:val="20"/>
        </w:rPr>
        <w:t xml:space="preserve">NOTICE IS HEREBY GIVEN that Suffolk County Council proposes to make the above Orders under sections </w:t>
      </w:r>
      <w:r w:rsidR="00DD0949" w:rsidRPr="72057052">
        <w:rPr>
          <w:rFonts w:ascii="Arial" w:hAnsi="Arial" w:cs="Arial"/>
          <w:sz w:val="20"/>
          <w:szCs w:val="20"/>
        </w:rPr>
        <w:t>84</w:t>
      </w:r>
      <w:r w:rsidR="002F1154" w:rsidRPr="72057052">
        <w:rPr>
          <w:rFonts w:ascii="Arial" w:hAnsi="Arial" w:cs="Arial"/>
          <w:sz w:val="20"/>
          <w:szCs w:val="20"/>
        </w:rPr>
        <w:t xml:space="preserve"> </w:t>
      </w:r>
      <w:r w:rsidR="00DD0949" w:rsidRPr="72057052">
        <w:rPr>
          <w:rFonts w:ascii="Arial" w:hAnsi="Arial" w:cs="Arial"/>
          <w:sz w:val="20"/>
          <w:szCs w:val="20"/>
        </w:rPr>
        <w:t>and Part IV</w:t>
      </w:r>
      <w:r w:rsidRPr="72057052">
        <w:rPr>
          <w:rFonts w:ascii="Arial" w:hAnsi="Arial" w:cs="Arial"/>
          <w:sz w:val="20"/>
          <w:szCs w:val="20"/>
        </w:rPr>
        <w:t xml:space="preserve"> of Schedule 9 to the Road Traffic Regulation Act 1984, as amended. </w:t>
      </w:r>
    </w:p>
    <w:p w14:paraId="57B6AC6B" w14:textId="77777777" w:rsidR="002F1154" w:rsidRDefault="002F1154" w:rsidP="72057052">
      <w:pPr>
        <w:pStyle w:val="ListParagraph"/>
        <w:rPr>
          <w:rFonts w:ascii="Arial" w:hAnsi="Arial" w:cs="Arial"/>
          <w:sz w:val="20"/>
          <w:szCs w:val="20"/>
        </w:rPr>
      </w:pPr>
    </w:p>
    <w:p w14:paraId="7A852632" w14:textId="6FD3D8A4" w:rsidR="00DD0949" w:rsidRDefault="00DD0949" w:rsidP="20086D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A10D983">
        <w:rPr>
          <w:rFonts w:ascii="Arial" w:hAnsi="Arial" w:cs="Arial"/>
          <w:sz w:val="20"/>
          <w:szCs w:val="20"/>
        </w:rPr>
        <w:t xml:space="preserve">The effect of the Order </w:t>
      </w:r>
      <w:r w:rsidR="002F1154" w:rsidRPr="1A10D983">
        <w:rPr>
          <w:rFonts w:ascii="Arial" w:hAnsi="Arial" w:cs="Arial"/>
          <w:sz w:val="20"/>
          <w:szCs w:val="20"/>
        </w:rPr>
        <w:t>would reduce the speed limit on B1</w:t>
      </w:r>
      <w:r w:rsidR="084614BD" w:rsidRPr="1A10D983">
        <w:rPr>
          <w:rFonts w:ascii="Arial" w:hAnsi="Arial" w:cs="Arial"/>
          <w:sz w:val="20"/>
          <w:szCs w:val="20"/>
        </w:rPr>
        <w:t xml:space="preserve">078 </w:t>
      </w:r>
      <w:r w:rsidR="1C98C762" w:rsidRPr="1A10D983">
        <w:rPr>
          <w:rFonts w:ascii="Arial" w:hAnsi="Arial" w:cs="Arial"/>
          <w:sz w:val="20"/>
          <w:szCs w:val="20"/>
        </w:rPr>
        <w:t xml:space="preserve">at various points </w:t>
      </w:r>
      <w:r w:rsidR="239ADACF" w:rsidRPr="1A10D983">
        <w:rPr>
          <w:rFonts w:ascii="Arial" w:hAnsi="Arial" w:cs="Arial"/>
          <w:sz w:val="20"/>
          <w:szCs w:val="20"/>
        </w:rPr>
        <w:t>from</w:t>
      </w:r>
      <w:r w:rsidR="002F1154" w:rsidRPr="1A10D983">
        <w:rPr>
          <w:rFonts w:ascii="Arial" w:hAnsi="Arial" w:cs="Arial"/>
          <w:sz w:val="20"/>
          <w:szCs w:val="20"/>
        </w:rPr>
        <w:t xml:space="preserve"> 60 mph </w:t>
      </w:r>
      <w:r w:rsidR="002F1154" w:rsidRPr="1A10D983">
        <w:rPr>
          <w:rFonts w:ascii="Arial" w:eastAsia="Arial" w:hAnsi="Arial" w:cs="Arial"/>
          <w:sz w:val="20"/>
          <w:szCs w:val="20"/>
        </w:rPr>
        <w:t>to</w:t>
      </w:r>
      <w:r w:rsidR="121607B9" w:rsidRPr="1A10D983">
        <w:rPr>
          <w:rFonts w:ascii="Arial" w:eastAsia="Arial" w:hAnsi="Arial" w:cs="Arial"/>
          <w:sz w:val="20"/>
          <w:szCs w:val="20"/>
        </w:rPr>
        <w:t xml:space="preserve"> in the following schedule</w:t>
      </w:r>
      <w:r w:rsidR="002F1154" w:rsidRPr="1A10D983">
        <w:rPr>
          <w:rFonts w:ascii="Arial" w:eastAsia="Arial" w:hAnsi="Arial" w:cs="Arial"/>
          <w:sz w:val="20"/>
          <w:szCs w:val="20"/>
        </w:rPr>
        <w:t>:</w:t>
      </w:r>
    </w:p>
    <w:p w14:paraId="176BB7AC" w14:textId="27681D18" w:rsidR="002F1154" w:rsidRPr="002F1154" w:rsidRDefault="2BDEA78F" w:rsidP="1A10D983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A10D98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B1078 BORDER COT LANE and B1078 CHARSFIELD ROAD, WICKHAM MARKET</w:t>
      </w:r>
      <w:r w:rsidRPr="1A10D983">
        <w:rPr>
          <w:rFonts w:ascii="Arial" w:eastAsia="Arial" w:hAnsi="Arial" w:cs="Arial"/>
          <w:color w:val="000000" w:themeColor="text1"/>
          <w:sz w:val="20"/>
          <w:szCs w:val="20"/>
        </w:rPr>
        <w:t xml:space="preserve"> - 30mph in either direction for the length of the B1078 from a point 191.5 metres east of its junction with U2102 VALLEY ROAD then in an easterly direction for 699 metres, or to a point 92 metres west of its junction with U3441 RIVERSIDE VIEW.</w:t>
      </w:r>
    </w:p>
    <w:p w14:paraId="04C1C66D" w14:textId="631AAD18" w:rsidR="002F1154" w:rsidRPr="002F1154" w:rsidRDefault="2BDEA78F" w:rsidP="1A10D983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A10D98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B1078 IPSWICH ROAD, CHARSFIELD</w:t>
      </w:r>
      <w:r w:rsidRPr="1A10D983">
        <w:rPr>
          <w:rFonts w:ascii="Arial" w:eastAsia="Arial" w:hAnsi="Arial" w:cs="Arial"/>
          <w:color w:val="000000" w:themeColor="text1"/>
          <w:sz w:val="20"/>
          <w:szCs w:val="20"/>
        </w:rPr>
        <w:t xml:space="preserve"> – 30mph in either direction for the length of B1078 between two existing 30mph zones, starting 236 </w:t>
      </w:r>
      <w:r w:rsidR="00D53C57">
        <w:rPr>
          <w:rFonts w:ascii="Arial" w:eastAsia="Arial" w:hAnsi="Arial" w:cs="Arial"/>
          <w:color w:val="000000" w:themeColor="text1"/>
          <w:sz w:val="20"/>
          <w:szCs w:val="20"/>
        </w:rPr>
        <w:t xml:space="preserve">metres </w:t>
      </w:r>
      <w:r w:rsidRPr="1A10D983">
        <w:rPr>
          <w:rFonts w:ascii="Arial" w:eastAsia="Arial" w:hAnsi="Arial" w:cs="Arial"/>
          <w:color w:val="000000" w:themeColor="text1"/>
          <w:sz w:val="20"/>
          <w:szCs w:val="20"/>
        </w:rPr>
        <w:t>east of its junction with C307 CHURCH ROAD then in an easterly direction for 501 metres to an existing 30mph, 166 metres west of junction with C308 THE STREET.</w:t>
      </w:r>
    </w:p>
    <w:p w14:paraId="23B56C79" w14:textId="1687A59A" w:rsidR="002F1154" w:rsidRPr="002F1154" w:rsidRDefault="33A6CD77" w:rsidP="1A10D983">
      <w:pPr>
        <w:rPr>
          <w:rFonts w:ascii="Arial" w:eastAsia="Arial" w:hAnsi="Arial" w:cs="Arial"/>
          <w:sz w:val="20"/>
          <w:szCs w:val="20"/>
        </w:rPr>
      </w:pPr>
      <w:r w:rsidRPr="2A6A7A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B1078 CHARSFIELD ROAD, CLOPTON</w:t>
      </w:r>
      <w:r w:rsidRPr="2A6A7A24">
        <w:rPr>
          <w:rFonts w:ascii="Arial" w:eastAsia="Arial" w:hAnsi="Arial" w:cs="Arial"/>
          <w:color w:val="000000" w:themeColor="text1"/>
          <w:sz w:val="20"/>
          <w:szCs w:val="20"/>
        </w:rPr>
        <w:t xml:space="preserve"> – 40mph in either direction for the length of the B1078 from a point 262 metres west of its junction with U3404 MANOR ROAD, then in an easterly direction for 734 metres.</w:t>
      </w:r>
    </w:p>
    <w:p w14:paraId="12972835" w14:textId="3340FB22" w:rsidR="2BFE8DB6" w:rsidRDefault="2BFE8DB6" w:rsidP="2A6A7A24">
      <w:pPr>
        <w:rPr>
          <w:rFonts w:ascii="Arial" w:eastAsia="Arial" w:hAnsi="Arial" w:cs="Arial"/>
          <w:sz w:val="20"/>
          <w:szCs w:val="20"/>
        </w:rPr>
      </w:pPr>
      <w:r w:rsidRPr="2A6A7A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B1078 HIGH STREET, CODDENHAM and B1078 ASHBOCKING ROAD, WITNESHAM – </w:t>
      </w:r>
      <w:r w:rsidRPr="2A6A7A24">
        <w:rPr>
          <w:rFonts w:ascii="Arial" w:eastAsia="Arial" w:hAnsi="Arial" w:cs="Arial"/>
          <w:color w:val="000000" w:themeColor="text1"/>
          <w:sz w:val="20"/>
          <w:szCs w:val="20"/>
        </w:rPr>
        <w:t xml:space="preserve">50mph in either direction for the length of the B1078, from a point where an existing 30mph speed limit is in place, 300 metres east of the junction with U4707 COOPER ROAD then in an easterly direction, along the LOWER ROAD </w:t>
      </w:r>
      <w:r w:rsidR="00D53C57">
        <w:rPr>
          <w:rFonts w:ascii="Arial" w:eastAsia="Arial" w:hAnsi="Arial" w:cs="Arial"/>
          <w:color w:val="000000" w:themeColor="text1"/>
          <w:sz w:val="20"/>
          <w:szCs w:val="20"/>
        </w:rPr>
        <w:t>and</w:t>
      </w:r>
      <w:r w:rsidRPr="2A6A7A24">
        <w:rPr>
          <w:rFonts w:ascii="Arial" w:eastAsia="Arial" w:hAnsi="Arial" w:cs="Arial"/>
          <w:color w:val="000000" w:themeColor="text1"/>
          <w:sz w:val="20"/>
          <w:szCs w:val="20"/>
        </w:rPr>
        <w:t xml:space="preserve"> ASHBOCKING ROAD (HEMINGSTONE),  then via HEMINGSTONE ROAD, to the HARE AND HOUNDS CORNER (ASHBOCKING)</w:t>
      </w:r>
      <w:r w:rsidRPr="2A6A7A2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2A6A7A24">
        <w:rPr>
          <w:rFonts w:ascii="Arial" w:eastAsia="Arial" w:hAnsi="Arial" w:cs="Arial"/>
          <w:color w:val="000000" w:themeColor="text1"/>
          <w:sz w:val="20"/>
          <w:szCs w:val="20"/>
        </w:rPr>
        <w:t xml:space="preserve">and ASHBOCKING ROAD (WITNESHAM) to a point where an existing 40mph speed limit commences, 200 metres west of the junction with B1077 </w:t>
      </w:r>
      <w:r w:rsidR="00D53C57">
        <w:rPr>
          <w:rFonts w:ascii="Arial" w:eastAsia="Arial" w:hAnsi="Arial" w:cs="Arial"/>
          <w:color w:val="000000" w:themeColor="text1"/>
          <w:sz w:val="20"/>
          <w:szCs w:val="20"/>
        </w:rPr>
        <w:t>THE</w:t>
      </w:r>
      <w:r w:rsidRPr="2A6A7A24">
        <w:rPr>
          <w:rFonts w:ascii="Arial" w:eastAsia="Arial" w:hAnsi="Arial" w:cs="Arial"/>
          <w:color w:val="000000" w:themeColor="text1"/>
          <w:sz w:val="20"/>
          <w:szCs w:val="20"/>
        </w:rPr>
        <w:t xml:space="preserve"> G</w:t>
      </w:r>
      <w:r w:rsidR="00D53C57">
        <w:rPr>
          <w:rFonts w:ascii="Arial" w:eastAsia="Arial" w:hAnsi="Arial" w:cs="Arial"/>
          <w:color w:val="000000" w:themeColor="text1"/>
          <w:sz w:val="20"/>
          <w:szCs w:val="20"/>
        </w:rPr>
        <w:t>REEN</w:t>
      </w:r>
      <w:r w:rsidRPr="2A6A7A24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5876516B" w14:textId="4F91F867" w:rsidR="002F1154" w:rsidRPr="002F1154" w:rsidRDefault="441973E0" w:rsidP="1A10D9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A10D98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2F1154" w:rsidRPr="1A10D983">
        <w:rPr>
          <w:rFonts w:ascii="Arial" w:hAnsi="Arial" w:cs="Arial"/>
          <w:sz w:val="20"/>
          <w:szCs w:val="20"/>
        </w:rPr>
        <w:t xml:space="preserve">A copy of the draft order and plans showing the road affected, together with a copy of the Council’s reasons for this proposal, may be seen with advance notice at the address below: </w:t>
      </w:r>
    </w:p>
    <w:p w14:paraId="2E7422C8" w14:textId="3C59C348" w:rsidR="002F1154" w:rsidRDefault="0D7E3653" w:rsidP="72057052">
      <w:pPr>
        <w:ind w:left="720"/>
        <w:jc w:val="both"/>
        <w:rPr>
          <w:rFonts w:ascii="Arial" w:hAnsi="Arial" w:cs="Arial"/>
          <w:sz w:val="20"/>
          <w:szCs w:val="20"/>
        </w:rPr>
      </w:pPr>
      <w:r w:rsidRPr="72057052">
        <w:rPr>
          <w:rFonts w:ascii="Arial" w:eastAsia="Arial" w:hAnsi="Arial" w:cs="Arial"/>
          <w:sz w:val="20"/>
          <w:szCs w:val="20"/>
        </w:rPr>
        <w:t>Sizewell C Information Office, 48-50 High Street,</w:t>
      </w:r>
      <w:r w:rsidR="01E8CD65" w:rsidRPr="72057052">
        <w:rPr>
          <w:rFonts w:ascii="Arial" w:eastAsia="Arial" w:hAnsi="Arial" w:cs="Arial"/>
          <w:sz w:val="20"/>
          <w:szCs w:val="20"/>
        </w:rPr>
        <w:t xml:space="preserve"> </w:t>
      </w:r>
      <w:r w:rsidRPr="72057052">
        <w:rPr>
          <w:rFonts w:ascii="Arial" w:eastAsia="Arial" w:hAnsi="Arial" w:cs="Arial"/>
          <w:sz w:val="20"/>
          <w:szCs w:val="20"/>
        </w:rPr>
        <w:t>Leiston</w:t>
      </w:r>
      <w:r w:rsidR="2E2377F4" w:rsidRPr="72057052">
        <w:rPr>
          <w:rFonts w:ascii="Arial" w:eastAsia="Arial" w:hAnsi="Arial" w:cs="Arial"/>
          <w:sz w:val="20"/>
          <w:szCs w:val="20"/>
        </w:rPr>
        <w:t xml:space="preserve"> </w:t>
      </w:r>
      <w:r w:rsidRPr="72057052">
        <w:rPr>
          <w:rFonts w:ascii="Arial" w:eastAsia="Arial" w:hAnsi="Arial" w:cs="Arial"/>
          <w:sz w:val="20"/>
          <w:szCs w:val="20"/>
        </w:rPr>
        <w:t>IP16 4EW</w:t>
      </w:r>
      <w:r w:rsidR="002F1154" w:rsidRPr="72057052">
        <w:rPr>
          <w:rFonts w:ascii="Arial" w:hAnsi="Arial" w:cs="Arial"/>
          <w:sz w:val="20"/>
          <w:szCs w:val="20"/>
        </w:rPr>
        <w:t xml:space="preserve">: </w:t>
      </w:r>
    </w:p>
    <w:p w14:paraId="279EB5F4" w14:textId="2A979D4A" w:rsidR="002F1154" w:rsidRDefault="5A725AA0" w:rsidP="72057052">
      <w:pPr>
        <w:ind w:left="720"/>
        <w:jc w:val="both"/>
        <w:rPr>
          <w:rFonts w:ascii="Arial" w:hAnsi="Arial" w:cs="Arial"/>
          <w:sz w:val="20"/>
          <w:szCs w:val="20"/>
        </w:rPr>
      </w:pPr>
      <w:r w:rsidRPr="72057052">
        <w:rPr>
          <w:rFonts w:ascii="Arial" w:hAnsi="Arial" w:cs="Arial"/>
          <w:sz w:val="20"/>
          <w:szCs w:val="20"/>
        </w:rPr>
        <w:t>09:30 – 17:00 weekdays only (closed lunchtimes 12:30 – 13:30)</w:t>
      </w:r>
    </w:p>
    <w:p w14:paraId="5D471D71" w14:textId="539C3703" w:rsidR="002F1154" w:rsidRPr="002F1154" w:rsidRDefault="002F1154" w:rsidP="720570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7EB47CFE">
        <w:rPr>
          <w:rFonts w:ascii="Arial" w:hAnsi="Arial" w:cs="Arial"/>
          <w:sz w:val="20"/>
          <w:szCs w:val="20"/>
        </w:rPr>
        <w:t xml:space="preserve">Objections and any other representations relating to these proposals, specifying the grounds on which they are made, must reach </w:t>
      </w:r>
      <w:r w:rsidR="47E2EEC7" w:rsidRPr="7EB47CFE">
        <w:rPr>
          <w:rFonts w:ascii="Arial" w:hAnsi="Arial" w:cs="Arial"/>
          <w:sz w:val="20"/>
          <w:szCs w:val="20"/>
        </w:rPr>
        <w:t>the S</w:t>
      </w:r>
      <w:r w:rsidR="3DE27182" w:rsidRPr="7EB47CFE">
        <w:rPr>
          <w:rFonts w:ascii="Arial" w:hAnsi="Arial" w:cs="Arial"/>
          <w:sz w:val="20"/>
          <w:szCs w:val="20"/>
        </w:rPr>
        <w:t>i</w:t>
      </w:r>
      <w:r w:rsidR="47E2EEC7" w:rsidRPr="7EB47CFE">
        <w:rPr>
          <w:rFonts w:ascii="Arial" w:hAnsi="Arial" w:cs="Arial"/>
          <w:sz w:val="20"/>
          <w:szCs w:val="20"/>
        </w:rPr>
        <w:t xml:space="preserve">zewell C Traffic Orders Team </w:t>
      </w:r>
      <w:r w:rsidRPr="7EB47CFE">
        <w:rPr>
          <w:rFonts w:ascii="Arial" w:hAnsi="Arial" w:cs="Arial"/>
          <w:sz w:val="20"/>
          <w:szCs w:val="20"/>
        </w:rPr>
        <w:t xml:space="preserve">at the address below or at </w:t>
      </w:r>
      <w:r w:rsidR="007A29BA" w:rsidRPr="7EB47CFE">
        <w:rPr>
          <w:rFonts w:ascii="Arial" w:hAnsi="Arial" w:cs="Arial"/>
          <w:sz w:val="20"/>
          <w:szCs w:val="20"/>
        </w:rPr>
        <w:t>info@sizewellc.com</w:t>
      </w:r>
      <w:r w:rsidRPr="7EB47CFE">
        <w:rPr>
          <w:rFonts w:ascii="Arial" w:hAnsi="Arial" w:cs="Arial"/>
          <w:sz w:val="20"/>
          <w:szCs w:val="20"/>
        </w:rPr>
        <w:t xml:space="preserve"> not later than</w:t>
      </w:r>
      <w:r w:rsidR="007A29BA" w:rsidRPr="7EB47CFE">
        <w:rPr>
          <w:rFonts w:ascii="Arial" w:hAnsi="Arial" w:cs="Arial"/>
          <w:sz w:val="20"/>
          <w:szCs w:val="20"/>
        </w:rPr>
        <w:t xml:space="preserve"> </w:t>
      </w:r>
      <w:r w:rsidR="00BE1012">
        <w:rPr>
          <w:rFonts w:ascii="Arial" w:hAnsi="Arial" w:cs="Arial"/>
          <w:sz w:val="20"/>
          <w:szCs w:val="20"/>
        </w:rPr>
        <w:t>1</w:t>
      </w:r>
      <w:r w:rsidR="00BE1012" w:rsidRPr="00BE1012">
        <w:rPr>
          <w:rFonts w:ascii="Arial" w:hAnsi="Arial" w:cs="Arial"/>
          <w:sz w:val="20"/>
          <w:szCs w:val="20"/>
          <w:vertAlign w:val="superscript"/>
        </w:rPr>
        <w:t>st</w:t>
      </w:r>
      <w:r w:rsidR="00BE1012">
        <w:rPr>
          <w:rFonts w:ascii="Arial" w:hAnsi="Arial" w:cs="Arial"/>
          <w:sz w:val="20"/>
          <w:szCs w:val="20"/>
        </w:rPr>
        <w:t xml:space="preserve"> October</w:t>
      </w:r>
      <w:r w:rsidR="00EEB535" w:rsidRPr="7EB47CFE">
        <w:rPr>
          <w:rFonts w:ascii="Arial" w:hAnsi="Arial" w:cs="Arial"/>
          <w:sz w:val="20"/>
          <w:szCs w:val="20"/>
        </w:rPr>
        <w:t xml:space="preserve"> </w:t>
      </w:r>
      <w:r w:rsidRPr="7EB47CFE">
        <w:rPr>
          <w:rFonts w:ascii="Arial" w:hAnsi="Arial" w:cs="Arial"/>
          <w:sz w:val="20"/>
          <w:szCs w:val="20"/>
        </w:rPr>
        <w:t>202</w:t>
      </w:r>
      <w:r w:rsidR="196D423B" w:rsidRPr="7EB47CFE">
        <w:rPr>
          <w:rFonts w:ascii="Arial" w:hAnsi="Arial" w:cs="Arial"/>
          <w:sz w:val="20"/>
          <w:szCs w:val="20"/>
        </w:rPr>
        <w:t>5</w:t>
      </w:r>
      <w:r w:rsidRPr="7EB47CFE">
        <w:rPr>
          <w:rFonts w:ascii="Arial" w:hAnsi="Arial" w:cs="Arial"/>
          <w:sz w:val="20"/>
          <w:szCs w:val="20"/>
        </w:rPr>
        <w:t>. Please note that any such correspondence cannot be regarded as confidential and may be inspected by any interested party.</w:t>
      </w:r>
    </w:p>
    <w:p w14:paraId="6A532FDB" w14:textId="77777777" w:rsidR="002F1154" w:rsidRDefault="002F1154" w:rsidP="72057052">
      <w:pPr>
        <w:jc w:val="both"/>
        <w:rPr>
          <w:rFonts w:ascii="Arial" w:hAnsi="Arial" w:cs="Arial"/>
          <w:sz w:val="20"/>
          <w:szCs w:val="20"/>
        </w:rPr>
      </w:pPr>
    </w:p>
    <w:p w14:paraId="0C417197" w14:textId="1BD09527" w:rsidR="002F1154" w:rsidRDefault="002F1154" w:rsidP="72057052">
      <w:pPr>
        <w:jc w:val="both"/>
        <w:rPr>
          <w:rFonts w:ascii="Arial" w:hAnsi="Arial" w:cs="Arial"/>
          <w:sz w:val="20"/>
          <w:szCs w:val="20"/>
        </w:rPr>
      </w:pPr>
      <w:r w:rsidRPr="7EB47CFE">
        <w:rPr>
          <w:rFonts w:ascii="Arial" w:hAnsi="Arial" w:cs="Arial"/>
          <w:sz w:val="20"/>
          <w:szCs w:val="20"/>
        </w:rPr>
        <w:t xml:space="preserve">Date: </w:t>
      </w:r>
      <w:r w:rsidR="00BE1012">
        <w:rPr>
          <w:rFonts w:ascii="Arial" w:hAnsi="Arial" w:cs="Arial"/>
          <w:sz w:val="20"/>
          <w:szCs w:val="20"/>
        </w:rPr>
        <w:t>10</w:t>
      </w:r>
      <w:r w:rsidR="2895ACD8" w:rsidRPr="7EB47CFE">
        <w:rPr>
          <w:rFonts w:ascii="Arial" w:hAnsi="Arial" w:cs="Arial"/>
          <w:sz w:val="20"/>
          <w:szCs w:val="20"/>
          <w:vertAlign w:val="superscript"/>
        </w:rPr>
        <w:t>th</w:t>
      </w:r>
      <w:r w:rsidR="2895ACD8" w:rsidRPr="7EB47CFE">
        <w:rPr>
          <w:rFonts w:ascii="Arial" w:hAnsi="Arial" w:cs="Arial"/>
          <w:sz w:val="20"/>
          <w:szCs w:val="20"/>
        </w:rPr>
        <w:t xml:space="preserve"> Sept</w:t>
      </w:r>
      <w:r w:rsidR="450CC128" w:rsidRPr="7EB47CFE">
        <w:rPr>
          <w:rFonts w:ascii="Arial" w:hAnsi="Arial" w:cs="Arial"/>
          <w:sz w:val="20"/>
          <w:szCs w:val="20"/>
        </w:rPr>
        <w:t xml:space="preserve"> 2025</w:t>
      </w:r>
    </w:p>
    <w:p w14:paraId="36188F34" w14:textId="0AE4AD64" w:rsidR="34EAF814" w:rsidRDefault="34EAF814" w:rsidP="72057052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ACF70F3" w14:textId="0CCA5C2F" w:rsidR="68489B05" w:rsidRDefault="68489B05" w:rsidP="72057052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2057052">
        <w:rPr>
          <w:rFonts w:ascii="Arial" w:eastAsia="Arial" w:hAnsi="Arial" w:cs="Arial"/>
          <w:color w:val="000000" w:themeColor="text1"/>
          <w:sz w:val="20"/>
          <w:szCs w:val="20"/>
        </w:rPr>
        <w:t>TRO Responses</w:t>
      </w:r>
    </w:p>
    <w:p w14:paraId="48F05C40" w14:textId="2BF6C8D1" w:rsidR="34EAF814" w:rsidRPr="00BE1012" w:rsidRDefault="68489B05" w:rsidP="00BE1012">
      <w:pPr>
        <w:tabs>
          <w:tab w:val="left" w:pos="567"/>
          <w:tab w:val="left" w:pos="1418"/>
          <w:tab w:val="left" w:pos="5500"/>
          <w:tab w:val="left" w:pos="6118"/>
          <w:tab w:val="left" w:pos="9639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72057052">
        <w:rPr>
          <w:rFonts w:ascii="Arial" w:eastAsia="Arial" w:hAnsi="Arial" w:cs="Arial"/>
          <w:color w:val="000000" w:themeColor="text1"/>
          <w:sz w:val="20"/>
          <w:szCs w:val="20"/>
        </w:rPr>
        <w:t>Free Post SZC</w:t>
      </w:r>
    </w:p>
    <w:sectPr w:rsidR="34EAF814" w:rsidRPr="00BE1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300D1"/>
    <w:multiLevelType w:val="hybridMultilevel"/>
    <w:tmpl w:val="EE92E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95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AE"/>
    <w:rsid w:val="00271879"/>
    <w:rsid w:val="00291C21"/>
    <w:rsid w:val="002D49D7"/>
    <w:rsid w:val="002F1154"/>
    <w:rsid w:val="003122AE"/>
    <w:rsid w:val="007A29BA"/>
    <w:rsid w:val="008146FF"/>
    <w:rsid w:val="00851324"/>
    <w:rsid w:val="00870F97"/>
    <w:rsid w:val="00A4716F"/>
    <w:rsid w:val="00B44CC4"/>
    <w:rsid w:val="00BE1012"/>
    <w:rsid w:val="00CC025F"/>
    <w:rsid w:val="00D53C57"/>
    <w:rsid w:val="00DD0949"/>
    <w:rsid w:val="00EEB535"/>
    <w:rsid w:val="017AA7D1"/>
    <w:rsid w:val="019972B8"/>
    <w:rsid w:val="01E5E15D"/>
    <w:rsid w:val="01E8CD65"/>
    <w:rsid w:val="028DDAC3"/>
    <w:rsid w:val="032F6F80"/>
    <w:rsid w:val="04A77BFA"/>
    <w:rsid w:val="0536AC93"/>
    <w:rsid w:val="062C3414"/>
    <w:rsid w:val="084614BD"/>
    <w:rsid w:val="0876978D"/>
    <w:rsid w:val="0918A6B4"/>
    <w:rsid w:val="096B24A1"/>
    <w:rsid w:val="0A1F9D51"/>
    <w:rsid w:val="0A599862"/>
    <w:rsid w:val="0B20FF0F"/>
    <w:rsid w:val="0CA73341"/>
    <w:rsid w:val="0D7E3653"/>
    <w:rsid w:val="0DA612D2"/>
    <w:rsid w:val="0EA4D6DC"/>
    <w:rsid w:val="106A24F6"/>
    <w:rsid w:val="11D79224"/>
    <w:rsid w:val="121607B9"/>
    <w:rsid w:val="13CE126E"/>
    <w:rsid w:val="13F6CC67"/>
    <w:rsid w:val="16D94B59"/>
    <w:rsid w:val="172E49E8"/>
    <w:rsid w:val="18B58FCC"/>
    <w:rsid w:val="196D423B"/>
    <w:rsid w:val="1A10D983"/>
    <w:rsid w:val="1A37844F"/>
    <w:rsid w:val="1B044B87"/>
    <w:rsid w:val="1BC079FC"/>
    <w:rsid w:val="1C98C762"/>
    <w:rsid w:val="1D0CEDC1"/>
    <w:rsid w:val="1DA5CDB1"/>
    <w:rsid w:val="1DD19CC0"/>
    <w:rsid w:val="1DD9757F"/>
    <w:rsid w:val="1E08273E"/>
    <w:rsid w:val="1E2B760A"/>
    <w:rsid w:val="1E9498AD"/>
    <w:rsid w:val="20086DA4"/>
    <w:rsid w:val="21A44FB6"/>
    <w:rsid w:val="23541F15"/>
    <w:rsid w:val="239ADACF"/>
    <w:rsid w:val="24BE34F0"/>
    <w:rsid w:val="256CC9FE"/>
    <w:rsid w:val="2757B3DE"/>
    <w:rsid w:val="2895ACD8"/>
    <w:rsid w:val="296824C9"/>
    <w:rsid w:val="2A6A7A24"/>
    <w:rsid w:val="2BDEA78F"/>
    <w:rsid w:val="2BFE8DB6"/>
    <w:rsid w:val="2E2377F4"/>
    <w:rsid w:val="2E36C4C7"/>
    <w:rsid w:val="2EA3C089"/>
    <w:rsid w:val="2FB1A969"/>
    <w:rsid w:val="2FBAE233"/>
    <w:rsid w:val="2FD2DAF3"/>
    <w:rsid w:val="305092DB"/>
    <w:rsid w:val="30ED241B"/>
    <w:rsid w:val="3193B90D"/>
    <w:rsid w:val="33A6CD77"/>
    <w:rsid w:val="3486C74A"/>
    <w:rsid w:val="34DD4500"/>
    <w:rsid w:val="34EAF814"/>
    <w:rsid w:val="353851C5"/>
    <w:rsid w:val="35821D04"/>
    <w:rsid w:val="35B2254B"/>
    <w:rsid w:val="395BECA1"/>
    <w:rsid w:val="39B73181"/>
    <w:rsid w:val="3C19F353"/>
    <w:rsid w:val="3C762B72"/>
    <w:rsid w:val="3DE27182"/>
    <w:rsid w:val="3F4F4AA0"/>
    <w:rsid w:val="3FB43565"/>
    <w:rsid w:val="3FEF38B8"/>
    <w:rsid w:val="40390308"/>
    <w:rsid w:val="40485A1E"/>
    <w:rsid w:val="41FFAE95"/>
    <w:rsid w:val="428B477D"/>
    <w:rsid w:val="42C80134"/>
    <w:rsid w:val="42CE0C9D"/>
    <w:rsid w:val="4349FDDF"/>
    <w:rsid w:val="43985F19"/>
    <w:rsid w:val="441973E0"/>
    <w:rsid w:val="450CC128"/>
    <w:rsid w:val="4758423E"/>
    <w:rsid w:val="47DFB291"/>
    <w:rsid w:val="47E2EEC7"/>
    <w:rsid w:val="47FE180B"/>
    <w:rsid w:val="48C7FB65"/>
    <w:rsid w:val="4B8E451C"/>
    <w:rsid w:val="4C1864B8"/>
    <w:rsid w:val="4D7897ED"/>
    <w:rsid w:val="4D8CDD40"/>
    <w:rsid w:val="4E412D30"/>
    <w:rsid w:val="4E9CBFD6"/>
    <w:rsid w:val="4EB817AD"/>
    <w:rsid w:val="4FB2BA9E"/>
    <w:rsid w:val="53485CB7"/>
    <w:rsid w:val="565B68CD"/>
    <w:rsid w:val="566F08BD"/>
    <w:rsid w:val="56E604F5"/>
    <w:rsid w:val="56E6E5BC"/>
    <w:rsid w:val="5851F9A5"/>
    <w:rsid w:val="58F5A9C4"/>
    <w:rsid w:val="5A725AA0"/>
    <w:rsid w:val="5A7D77AB"/>
    <w:rsid w:val="5B7891B2"/>
    <w:rsid w:val="5B882685"/>
    <w:rsid w:val="5BF20509"/>
    <w:rsid w:val="5BFFDDAD"/>
    <w:rsid w:val="5C32869D"/>
    <w:rsid w:val="5DA4364E"/>
    <w:rsid w:val="5DBAB6BE"/>
    <w:rsid w:val="5E9C104A"/>
    <w:rsid w:val="5EB033AD"/>
    <w:rsid w:val="5F6BB144"/>
    <w:rsid w:val="61C4A450"/>
    <w:rsid w:val="61CDE6F6"/>
    <w:rsid w:val="61FBE0E6"/>
    <w:rsid w:val="636ED383"/>
    <w:rsid w:val="64B93DA1"/>
    <w:rsid w:val="65BDFABE"/>
    <w:rsid w:val="660EEEDF"/>
    <w:rsid w:val="664B3981"/>
    <w:rsid w:val="6680BFB7"/>
    <w:rsid w:val="66C1ABCE"/>
    <w:rsid w:val="676A8DE6"/>
    <w:rsid w:val="676D6C1A"/>
    <w:rsid w:val="68489B05"/>
    <w:rsid w:val="692D20CD"/>
    <w:rsid w:val="6BBED625"/>
    <w:rsid w:val="6C0EF7A7"/>
    <w:rsid w:val="6C3C0A1C"/>
    <w:rsid w:val="6C96F094"/>
    <w:rsid w:val="6D66C55F"/>
    <w:rsid w:val="6DF57090"/>
    <w:rsid w:val="6EF7C301"/>
    <w:rsid w:val="6FB7CBBB"/>
    <w:rsid w:val="70A8628D"/>
    <w:rsid w:val="72057052"/>
    <w:rsid w:val="723E47FA"/>
    <w:rsid w:val="72FE253F"/>
    <w:rsid w:val="740B26F1"/>
    <w:rsid w:val="7509C8E7"/>
    <w:rsid w:val="75752C6E"/>
    <w:rsid w:val="770D2A06"/>
    <w:rsid w:val="77CE722B"/>
    <w:rsid w:val="78BD776B"/>
    <w:rsid w:val="7902132A"/>
    <w:rsid w:val="7A2F6C03"/>
    <w:rsid w:val="7B18BA5E"/>
    <w:rsid w:val="7BC664E6"/>
    <w:rsid w:val="7C237220"/>
    <w:rsid w:val="7E44633F"/>
    <w:rsid w:val="7EB47CFE"/>
    <w:rsid w:val="7EE9ABBF"/>
    <w:rsid w:val="7FDA6DF3"/>
    <w:rsid w:val="7FF5F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88BE"/>
  <w15:chartTrackingRefBased/>
  <w15:docId w15:val="{EF741CE1-A926-4ADF-9E0C-9C674B2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2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2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2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2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2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2A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A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9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9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9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8ad76ca-037f-4798-b482-68a1222cbd67" xsi:nil="true"/>
    <TaxCatchAll xmlns="27196f31-26fd-474a-b8c6-9f2f5407cb1a" xsi:nil="true"/>
    <lcf76f155ced4ddcb4097134ff3c332f xmlns="18ad76ca-037f-4798-b482-68a1222cbd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86E42825F3A4EBB29EB3A3064CE46" ma:contentTypeVersion="17" ma:contentTypeDescription="Create a new document." ma:contentTypeScope="" ma:versionID="3c2e132e96afb08b7df3749af87c2444">
  <xsd:schema xmlns:xsd="http://www.w3.org/2001/XMLSchema" xmlns:xs="http://www.w3.org/2001/XMLSchema" xmlns:p="http://schemas.microsoft.com/office/2006/metadata/properties" xmlns:ns2="18ad76ca-037f-4798-b482-68a1222cbd67" xmlns:ns3="27196f31-26fd-474a-b8c6-9f2f5407cb1a" targetNamespace="http://schemas.microsoft.com/office/2006/metadata/properties" ma:root="true" ma:fieldsID="4e2dc7ad9a0d8aad521c3bb9fdca0580" ns2:_="" ns3:_="">
    <xsd:import namespace="18ad76ca-037f-4798-b482-68a1222cbd67"/>
    <xsd:import namespace="27196f31-26fd-474a-b8c6-9f2f5407c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Note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d76ca-037f-4798-b482-68a1222cb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6f31-26fd-474a-b8c6-9f2f5407c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9aeeec-bb3a-426e-a918-ef129b6e3f33}" ma:internalName="TaxCatchAll" ma:showField="CatchAllData" ma:web="27196f31-26fd-474a-b8c6-9f2f5407c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804A6-AF29-4974-81F8-0FBE7AF776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A59BC-BCE2-4645-8A9C-EFC1F3A1330B}">
  <ds:schemaRefs>
    <ds:schemaRef ds:uri="http://schemas.microsoft.com/office/2006/metadata/properties"/>
    <ds:schemaRef ds:uri="http://schemas.microsoft.com/office/infopath/2007/PartnerControls"/>
    <ds:schemaRef ds:uri="18ad76ca-037f-4798-b482-68a1222cbd67"/>
    <ds:schemaRef ds:uri="27196f31-26fd-474a-b8c6-9f2f5407cb1a"/>
  </ds:schemaRefs>
</ds:datastoreItem>
</file>

<file path=customXml/itemProps3.xml><?xml version="1.0" encoding="utf-8"?>
<ds:datastoreItem xmlns:ds="http://schemas.openxmlformats.org/officeDocument/2006/customXml" ds:itemID="{880288E1-FCC2-485B-B139-5CB3C0AC5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d76ca-037f-4798-b482-68a1222cbd67"/>
    <ds:schemaRef ds:uri="27196f31-26fd-474a-b8c6-9f2f5407c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Damhar, Nisha</dc:creator>
  <cp:keywords/>
  <dc:description/>
  <cp:lastModifiedBy>Richard Revell</cp:lastModifiedBy>
  <cp:revision>2</cp:revision>
  <dcterms:created xsi:type="dcterms:W3CDTF">2025-09-05T09:31:00Z</dcterms:created>
  <dcterms:modified xsi:type="dcterms:W3CDTF">2025-09-05T09:31:00Z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0x010100D6186E42825F3A4EBB29EB3A3064CE46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